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CD" w:rsidRPr="008E1ACD" w:rsidRDefault="008E1ACD" w:rsidP="008E1ACD">
      <w:pPr>
        <w:pStyle w:val="Textkrper"/>
        <w:tabs>
          <w:tab w:val="clear" w:pos="2304"/>
          <w:tab w:val="clear" w:pos="3456"/>
          <w:tab w:val="clear" w:pos="4608"/>
          <w:tab w:val="clear" w:pos="5760"/>
        </w:tabs>
        <w:spacing w:line="360" w:lineRule="auto"/>
        <w:ind w:right="0"/>
        <w:jc w:val="center"/>
      </w:pPr>
      <w:r w:rsidRPr="008E1ACD">
        <w:t>Die Klausur zur Quellenlektüre-Übung „</w:t>
      </w:r>
      <w:r w:rsidR="00BF365F">
        <w:t xml:space="preserve">Ireland and England“ am 09.02.2021 </w:t>
      </w:r>
      <w:r w:rsidRPr="008E1ACD">
        <w:t>haben die Damen und Herren mit folgenden Matrikelnummern bestanden:</w:t>
      </w:r>
    </w:p>
    <w:p w:rsidR="008E1ACD" w:rsidRPr="008E1ACD" w:rsidRDefault="008E1ACD" w:rsidP="008E1ACD">
      <w:pPr>
        <w:pStyle w:val="Textkrper3"/>
        <w:tabs>
          <w:tab w:val="clear" w:pos="2304"/>
          <w:tab w:val="clear" w:pos="3456"/>
          <w:tab w:val="clear" w:pos="4608"/>
          <w:tab w:val="clear" w:pos="5760"/>
        </w:tabs>
        <w:spacing w:after="0" w:afterAutospacing="0" w:line="240" w:lineRule="exact"/>
        <w:ind w:right="0"/>
      </w:pPr>
      <w:r w:rsidRPr="008E1ACD">
        <w:tab/>
      </w:r>
    </w:p>
    <w:p w:rsidR="00503444" w:rsidRDefault="00503444" w:rsidP="005D097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2750585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2754221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2760161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2760913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2762157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2762163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2762452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2762710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2762721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2762955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2763130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2763362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2763370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2763374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2763479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2763627</w:t>
      </w:r>
    </w:p>
    <w:p w:rsidR="00A30BF6" w:rsidRDefault="00A30BF6" w:rsidP="00A30BF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2764109</w:t>
      </w:r>
    </w:p>
    <w:p w:rsidR="00503444" w:rsidRDefault="00503444" w:rsidP="005D097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A30BF6" w:rsidRPr="004F1AD1" w:rsidRDefault="00A30BF6" w:rsidP="005D0977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7BD7" w:rsidRPr="008E1ACD" w:rsidRDefault="00417BD7" w:rsidP="00417BD7">
      <w:pPr>
        <w:widowControl w:val="0"/>
        <w:tabs>
          <w:tab w:val="left" w:pos="2552"/>
          <w:tab w:val="left" w:pos="3686"/>
          <w:tab w:val="left" w:pos="482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ACD">
        <w:rPr>
          <w:rFonts w:ascii="Times New Roman" w:hAnsi="Times New Roman" w:cs="Times New Roman"/>
          <w:sz w:val="24"/>
          <w:szCs w:val="24"/>
        </w:rPr>
        <w:t xml:space="preserve">Die Klausuren können ab </w:t>
      </w:r>
      <w:r>
        <w:rPr>
          <w:rFonts w:ascii="Times New Roman" w:hAnsi="Times New Roman" w:cs="Times New Roman"/>
          <w:sz w:val="24"/>
          <w:szCs w:val="24"/>
        </w:rPr>
        <w:t>dem Zeitpunkt</w:t>
      </w:r>
      <w:r w:rsidRPr="008E1ACD">
        <w:rPr>
          <w:rFonts w:ascii="Times New Roman" w:hAnsi="Times New Roman" w:cs="Times New Roman"/>
          <w:sz w:val="24"/>
          <w:szCs w:val="24"/>
        </w:rPr>
        <w:t xml:space="preserve"> im Sekretariat des Bereichs „Neueste Geschichte“ </w:t>
      </w:r>
      <w:r>
        <w:rPr>
          <w:rFonts w:ascii="Times New Roman" w:hAnsi="Times New Roman" w:cs="Times New Roman"/>
          <w:sz w:val="24"/>
          <w:szCs w:val="24"/>
        </w:rPr>
        <w:t xml:space="preserve">eingesehen werden, ab dem das Sekretariat wieder geöffnet sein </w:t>
      </w:r>
      <w:r w:rsidR="0015519B">
        <w:rPr>
          <w:rFonts w:ascii="Times New Roman" w:hAnsi="Times New Roman" w:cs="Times New Roman"/>
          <w:sz w:val="24"/>
          <w:szCs w:val="24"/>
        </w:rPr>
        <w:t>kann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CD">
        <w:rPr>
          <w:rFonts w:ascii="Times New Roman" w:hAnsi="Times New Roman" w:cs="Times New Roman"/>
          <w:sz w:val="24"/>
          <w:szCs w:val="24"/>
        </w:rPr>
        <w:t xml:space="preserve">(bitte nur in den Sprechzeiten! s. </w:t>
      </w:r>
      <w:hyperlink r:id="rId7" w:history="1">
        <w:r w:rsidRPr="008E1ACD">
          <w:rPr>
            <w:rStyle w:val="Hyperlink"/>
            <w:rFonts w:ascii="Times New Roman" w:hAnsi="Times New Roman" w:cs="Times New Roman"/>
            <w:sz w:val="24"/>
            <w:szCs w:val="24"/>
          </w:rPr>
          <w:t>https://neuestegeschichte.uni-mainz.de/personen/sekretariat-der-neuesten-geschichte/</w:t>
        </w:r>
      </w:hyperlink>
      <w:r w:rsidRPr="008E1ACD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, und </w:t>
      </w:r>
      <w:r w:rsidRPr="008E1ACD">
        <w:rPr>
          <w:rFonts w:ascii="Times New Roman" w:hAnsi="Times New Roman" w:cs="Times New Roman"/>
          <w:sz w:val="24"/>
          <w:szCs w:val="24"/>
        </w:rPr>
        <w:t xml:space="preserve">ggf. zum Fotokopieren ausgeliehen werden. Sollten Sie Rückfragen haben, kommen Sie bitte </w:t>
      </w:r>
      <w:r>
        <w:rPr>
          <w:rFonts w:ascii="Times New Roman" w:hAnsi="Times New Roman" w:cs="Times New Roman"/>
          <w:sz w:val="24"/>
          <w:szCs w:val="24"/>
        </w:rPr>
        <w:t xml:space="preserve">danach </w:t>
      </w:r>
      <w:r w:rsidRPr="008E1ACD">
        <w:rPr>
          <w:rFonts w:ascii="Times New Roman" w:hAnsi="Times New Roman" w:cs="Times New Roman"/>
          <w:sz w:val="24"/>
          <w:szCs w:val="24"/>
        </w:rPr>
        <w:t>mit der Fotokopie in meine Sprechstunde</w:t>
      </w:r>
      <w:r>
        <w:rPr>
          <w:rFonts w:ascii="Times New Roman" w:hAnsi="Times New Roman" w:cs="Times New Roman"/>
          <w:sz w:val="24"/>
          <w:szCs w:val="24"/>
        </w:rPr>
        <w:t xml:space="preserve">, sobald diese wieder stattfinden wird. Später </w:t>
      </w:r>
      <w:r w:rsidRPr="008E1ACD">
        <w:rPr>
          <w:rFonts w:ascii="Times New Roman" w:hAnsi="Times New Roman" w:cs="Times New Roman"/>
          <w:sz w:val="24"/>
          <w:szCs w:val="24"/>
        </w:rPr>
        <w:t xml:space="preserve">wandern die Klausuren ins Archiv. </w:t>
      </w:r>
    </w:p>
    <w:p w:rsidR="00417BD7" w:rsidRPr="008E1ACD" w:rsidRDefault="00417BD7" w:rsidP="00417BD7">
      <w:pPr>
        <w:widowControl w:val="0"/>
        <w:tabs>
          <w:tab w:val="left" w:pos="2552"/>
          <w:tab w:val="left" w:pos="3686"/>
          <w:tab w:val="left" w:pos="4820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E1ACD">
        <w:rPr>
          <w:rFonts w:ascii="Times New Roman" w:hAnsi="Times New Roman" w:cs="Times New Roman"/>
          <w:sz w:val="24"/>
          <w:szCs w:val="24"/>
        </w:rPr>
        <w:t xml:space="preserve">Die Bewertungsmaßstäbe finden Sie unter </w:t>
      </w:r>
      <w:hyperlink r:id="rId8" w:history="1">
        <w:r w:rsidR="00D61AF3" w:rsidRPr="00DF3FFB">
          <w:rPr>
            <w:rStyle w:val="Hyperlink"/>
            <w:rFonts w:ascii="Times New Roman" w:hAnsi="Times New Roman" w:cs="Times New Roman"/>
            <w:sz w:val="24"/>
            <w:szCs w:val="24"/>
          </w:rPr>
          <w:t>https://www.geschichte.uni-mainz.de/leitfaden-fuer-lehrende/modul-1-einfuehrung-in-grundlagen-theorien-und-methoden-der-geschichtswissenschaft/</w:t>
        </w:r>
      </w:hyperlink>
      <w:r w:rsidRPr="008E1ACD">
        <w:rPr>
          <w:rFonts w:ascii="Times New Roman" w:hAnsi="Times New Roman" w:cs="Times New Roman"/>
          <w:sz w:val="24"/>
          <w:szCs w:val="24"/>
        </w:rPr>
        <w:t xml:space="preserve">, dort unter Punkt 4. </w:t>
      </w:r>
    </w:p>
    <w:p w:rsidR="001D3D8A" w:rsidRDefault="008E1ACD" w:rsidP="004F1AD1">
      <w:pPr>
        <w:widowControl w:val="0"/>
        <w:tabs>
          <w:tab w:val="left" w:pos="2552"/>
          <w:tab w:val="left" w:pos="3692"/>
          <w:tab w:val="left" w:pos="4828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E1ACD">
        <w:rPr>
          <w:rFonts w:ascii="Times New Roman" w:hAnsi="Times New Roman" w:cs="Times New Roman"/>
          <w:b/>
          <w:sz w:val="24"/>
          <w:szCs w:val="24"/>
          <w:u w:val="single"/>
        </w:rPr>
        <w:t xml:space="preserve">Teilnehmer/innen, </w:t>
      </w:r>
      <w:r w:rsidRPr="008E1ACD">
        <w:rPr>
          <w:rFonts w:ascii="Times New Roman" w:hAnsi="Times New Roman" w:cs="Times New Roman"/>
          <w:b/>
          <w:sz w:val="24"/>
          <w:szCs w:val="24"/>
        </w:rPr>
        <w:t xml:space="preserve">die nicht bestanden haben, können </w:t>
      </w:r>
      <w:r w:rsidRPr="008E1ACD">
        <w:rPr>
          <w:rFonts w:ascii="Times New Roman" w:hAnsi="Times New Roman" w:cs="Times New Roman"/>
          <w:b/>
          <w:sz w:val="24"/>
          <w:szCs w:val="24"/>
          <w:u w:val="single"/>
        </w:rPr>
        <w:t>entweder</w:t>
      </w:r>
      <w:r w:rsidRPr="008E1ACD">
        <w:rPr>
          <w:rFonts w:ascii="Times New Roman" w:hAnsi="Times New Roman" w:cs="Times New Roman"/>
          <w:b/>
          <w:sz w:val="24"/>
          <w:szCs w:val="24"/>
        </w:rPr>
        <w:t xml:space="preserve"> eine neue Quellenlektüre-Übung besuchen </w:t>
      </w:r>
      <w:r w:rsidRPr="008E1ACD">
        <w:rPr>
          <w:rFonts w:ascii="Times New Roman" w:hAnsi="Times New Roman" w:cs="Times New Roman"/>
          <w:b/>
          <w:sz w:val="24"/>
          <w:szCs w:val="24"/>
          <w:u w:val="single"/>
        </w:rPr>
        <w:t>oder</w:t>
      </w:r>
      <w:r w:rsidRPr="008E1ACD">
        <w:rPr>
          <w:rFonts w:ascii="Times New Roman" w:hAnsi="Times New Roman" w:cs="Times New Roman"/>
          <w:b/>
          <w:sz w:val="24"/>
          <w:szCs w:val="24"/>
        </w:rPr>
        <w:t xml:space="preserve"> am Ende des nächsten Semesters den Wiederholungsversuch einer Klausur zu </w:t>
      </w:r>
      <w:r w:rsidR="00AC07FA">
        <w:rPr>
          <w:rFonts w:ascii="Times New Roman" w:hAnsi="Times New Roman" w:cs="Times New Roman"/>
          <w:b/>
          <w:sz w:val="24"/>
          <w:szCs w:val="24"/>
        </w:rPr>
        <w:t>„</w:t>
      </w:r>
      <w:r w:rsidR="00BF365F">
        <w:rPr>
          <w:rFonts w:ascii="Times New Roman" w:hAnsi="Times New Roman" w:cs="Times New Roman"/>
          <w:b/>
          <w:sz w:val="24"/>
          <w:szCs w:val="24"/>
        </w:rPr>
        <w:t xml:space="preserve">Ireland and England“ </w:t>
      </w:r>
      <w:r w:rsidRPr="008E1ACD">
        <w:rPr>
          <w:rFonts w:ascii="Times New Roman" w:hAnsi="Times New Roman" w:cs="Times New Roman"/>
          <w:b/>
          <w:sz w:val="24"/>
          <w:szCs w:val="24"/>
        </w:rPr>
        <w:t xml:space="preserve">starten (und müssten sich </w:t>
      </w:r>
      <w:r w:rsidR="0040458A">
        <w:rPr>
          <w:rFonts w:ascii="Times New Roman" w:hAnsi="Times New Roman" w:cs="Times New Roman"/>
          <w:b/>
          <w:sz w:val="24"/>
          <w:szCs w:val="24"/>
        </w:rPr>
        <w:t xml:space="preserve">im letztgenannten Fall </w:t>
      </w:r>
      <w:r w:rsidRPr="008E1ACD">
        <w:rPr>
          <w:rFonts w:ascii="Times New Roman" w:hAnsi="Times New Roman" w:cs="Times New Roman"/>
          <w:b/>
          <w:sz w:val="24"/>
          <w:szCs w:val="24"/>
        </w:rPr>
        <w:t xml:space="preserve">rechtzeitig im Rahmen der Prüfungsanmeldephase für diesen Wiederholungsversuch anmelden). </w:t>
      </w:r>
    </w:p>
    <w:p w:rsidR="0015519B" w:rsidRDefault="0015519B" w:rsidP="004F1AD1">
      <w:pPr>
        <w:widowControl w:val="0"/>
        <w:tabs>
          <w:tab w:val="left" w:pos="2552"/>
          <w:tab w:val="left" w:pos="3692"/>
          <w:tab w:val="left" w:pos="4828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4F1AD1" w:rsidRPr="008E1ACD" w:rsidRDefault="0002503F" w:rsidP="004F1AD1">
      <w:pPr>
        <w:widowControl w:val="0"/>
        <w:tabs>
          <w:tab w:val="left" w:pos="2552"/>
          <w:tab w:val="left" w:pos="3692"/>
          <w:tab w:val="left" w:pos="4828"/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11.02.2021</w:t>
      </w:r>
      <w:r w:rsidR="004F1AD1">
        <w:rPr>
          <w:rFonts w:ascii="Times New Roman" w:hAnsi="Times New Roman" w:cs="Times New Roman"/>
          <w:b/>
          <w:sz w:val="24"/>
          <w:szCs w:val="24"/>
        </w:rPr>
        <w:tab/>
      </w:r>
      <w:r w:rsidR="004F1AD1">
        <w:rPr>
          <w:rFonts w:ascii="Times New Roman" w:hAnsi="Times New Roman" w:cs="Times New Roman"/>
          <w:b/>
          <w:sz w:val="24"/>
          <w:szCs w:val="24"/>
        </w:rPr>
        <w:tab/>
      </w:r>
      <w:r w:rsidR="004F1AD1">
        <w:rPr>
          <w:rFonts w:ascii="Times New Roman" w:hAnsi="Times New Roman" w:cs="Times New Roman"/>
          <w:b/>
          <w:sz w:val="24"/>
          <w:szCs w:val="24"/>
        </w:rPr>
        <w:tab/>
      </w:r>
      <w:r w:rsidR="004F1AD1">
        <w:rPr>
          <w:rFonts w:ascii="Times New Roman" w:hAnsi="Times New Roman" w:cs="Times New Roman"/>
          <w:b/>
          <w:sz w:val="24"/>
          <w:szCs w:val="24"/>
        </w:rPr>
        <w:tab/>
      </w:r>
      <w:r w:rsidR="004F1AD1">
        <w:rPr>
          <w:rFonts w:ascii="Times New Roman" w:hAnsi="Times New Roman" w:cs="Times New Roman"/>
          <w:b/>
          <w:sz w:val="24"/>
          <w:szCs w:val="24"/>
        </w:rPr>
        <w:tab/>
      </w:r>
      <w:r w:rsidR="004F1AD1">
        <w:rPr>
          <w:rFonts w:ascii="Times New Roman" w:hAnsi="Times New Roman" w:cs="Times New Roman"/>
          <w:b/>
          <w:sz w:val="24"/>
          <w:szCs w:val="24"/>
        </w:rPr>
        <w:tab/>
        <w:t>gez. W. Elz</w:t>
      </w:r>
    </w:p>
    <w:sectPr w:rsidR="004F1AD1" w:rsidRPr="008E1A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F0" w:rsidRDefault="00C619F0" w:rsidP="008E1ACD">
      <w:pPr>
        <w:spacing w:after="0" w:line="240" w:lineRule="auto"/>
      </w:pPr>
      <w:r>
        <w:separator/>
      </w:r>
    </w:p>
  </w:endnote>
  <w:endnote w:type="continuationSeparator" w:id="0">
    <w:p w:rsidR="00C619F0" w:rsidRDefault="00C619F0" w:rsidP="008E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F0" w:rsidRDefault="00C619F0" w:rsidP="008E1ACD">
      <w:pPr>
        <w:spacing w:after="0" w:line="240" w:lineRule="auto"/>
      </w:pPr>
      <w:r>
        <w:separator/>
      </w:r>
    </w:p>
  </w:footnote>
  <w:footnote w:type="continuationSeparator" w:id="0">
    <w:p w:rsidR="00C619F0" w:rsidRDefault="00C619F0" w:rsidP="008E1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73"/>
    <w:rsid w:val="000001E8"/>
    <w:rsid w:val="00003318"/>
    <w:rsid w:val="00015551"/>
    <w:rsid w:val="0002503F"/>
    <w:rsid w:val="00026A73"/>
    <w:rsid w:val="000638E7"/>
    <w:rsid w:val="00087AD5"/>
    <w:rsid w:val="000A7C4A"/>
    <w:rsid w:val="000B7B2F"/>
    <w:rsid w:val="00121765"/>
    <w:rsid w:val="0015519B"/>
    <w:rsid w:val="001D3D8A"/>
    <w:rsid w:val="001E76AA"/>
    <w:rsid w:val="001F3318"/>
    <w:rsid w:val="001F4FC1"/>
    <w:rsid w:val="0023070B"/>
    <w:rsid w:val="00276157"/>
    <w:rsid w:val="00294FFE"/>
    <w:rsid w:val="002F273B"/>
    <w:rsid w:val="0030352C"/>
    <w:rsid w:val="00322979"/>
    <w:rsid w:val="0033412F"/>
    <w:rsid w:val="003408FA"/>
    <w:rsid w:val="00343242"/>
    <w:rsid w:val="003678C0"/>
    <w:rsid w:val="00375F98"/>
    <w:rsid w:val="00397AAB"/>
    <w:rsid w:val="003A79F4"/>
    <w:rsid w:val="003C6B42"/>
    <w:rsid w:val="003F44B2"/>
    <w:rsid w:val="0040458A"/>
    <w:rsid w:val="00417BD7"/>
    <w:rsid w:val="00426248"/>
    <w:rsid w:val="0046082F"/>
    <w:rsid w:val="00477128"/>
    <w:rsid w:val="004C24D2"/>
    <w:rsid w:val="004D271E"/>
    <w:rsid w:val="004F1AD1"/>
    <w:rsid w:val="00503444"/>
    <w:rsid w:val="00537CF3"/>
    <w:rsid w:val="005577C5"/>
    <w:rsid w:val="005810E9"/>
    <w:rsid w:val="005A0D60"/>
    <w:rsid w:val="005A1690"/>
    <w:rsid w:val="005D0977"/>
    <w:rsid w:val="005D5373"/>
    <w:rsid w:val="005D66F2"/>
    <w:rsid w:val="005E0CD0"/>
    <w:rsid w:val="005F2764"/>
    <w:rsid w:val="005F35C3"/>
    <w:rsid w:val="00634CF6"/>
    <w:rsid w:val="006503B6"/>
    <w:rsid w:val="00684AE4"/>
    <w:rsid w:val="006A3BE4"/>
    <w:rsid w:val="006C62FA"/>
    <w:rsid w:val="0072373D"/>
    <w:rsid w:val="0072528F"/>
    <w:rsid w:val="00735D1C"/>
    <w:rsid w:val="00753325"/>
    <w:rsid w:val="007614C5"/>
    <w:rsid w:val="00787436"/>
    <w:rsid w:val="00792F10"/>
    <w:rsid w:val="007935CA"/>
    <w:rsid w:val="007956B5"/>
    <w:rsid w:val="007B1C55"/>
    <w:rsid w:val="007E3289"/>
    <w:rsid w:val="008436B5"/>
    <w:rsid w:val="00843A38"/>
    <w:rsid w:val="008706C2"/>
    <w:rsid w:val="008747F5"/>
    <w:rsid w:val="00892A22"/>
    <w:rsid w:val="00892CF4"/>
    <w:rsid w:val="008E1ACD"/>
    <w:rsid w:val="009518B2"/>
    <w:rsid w:val="00967278"/>
    <w:rsid w:val="0097357F"/>
    <w:rsid w:val="00991EDF"/>
    <w:rsid w:val="009E0B1C"/>
    <w:rsid w:val="009F371A"/>
    <w:rsid w:val="009F5513"/>
    <w:rsid w:val="00A020C2"/>
    <w:rsid w:val="00A230A5"/>
    <w:rsid w:val="00A30BF6"/>
    <w:rsid w:val="00A30C77"/>
    <w:rsid w:val="00A40EA7"/>
    <w:rsid w:val="00A420E7"/>
    <w:rsid w:val="00A524C1"/>
    <w:rsid w:val="00A800B2"/>
    <w:rsid w:val="00AA0F75"/>
    <w:rsid w:val="00AC07FA"/>
    <w:rsid w:val="00AD6677"/>
    <w:rsid w:val="00AE0B48"/>
    <w:rsid w:val="00AE2192"/>
    <w:rsid w:val="00AE7379"/>
    <w:rsid w:val="00B60C74"/>
    <w:rsid w:val="00B67DEC"/>
    <w:rsid w:val="00BE2108"/>
    <w:rsid w:val="00BF365F"/>
    <w:rsid w:val="00C17C44"/>
    <w:rsid w:val="00C619F0"/>
    <w:rsid w:val="00C816A7"/>
    <w:rsid w:val="00C828B1"/>
    <w:rsid w:val="00C94B1F"/>
    <w:rsid w:val="00CA65FE"/>
    <w:rsid w:val="00CC2B81"/>
    <w:rsid w:val="00D048B5"/>
    <w:rsid w:val="00D36C8B"/>
    <w:rsid w:val="00D50C0A"/>
    <w:rsid w:val="00D52BE1"/>
    <w:rsid w:val="00D61AF3"/>
    <w:rsid w:val="00D97158"/>
    <w:rsid w:val="00DC1C85"/>
    <w:rsid w:val="00E00D87"/>
    <w:rsid w:val="00E157BF"/>
    <w:rsid w:val="00E27862"/>
    <w:rsid w:val="00E3411F"/>
    <w:rsid w:val="00E42C52"/>
    <w:rsid w:val="00E541D4"/>
    <w:rsid w:val="00E56DAD"/>
    <w:rsid w:val="00E604D0"/>
    <w:rsid w:val="00E67009"/>
    <w:rsid w:val="00E95A29"/>
    <w:rsid w:val="00EA606D"/>
    <w:rsid w:val="00EB1B87"/>
    <w:rsid w:val="00ED6C2E"/>
    <w:rsid w:val="00EE118E"/>
    <w:rsid w:val="00EE1A33"/>
    <w:rsid w:val="00EF3EAB"/>
    <w:rsid w:val="00F1794B"/>
    <w:rsid w:val="00F81EC9"/>
    <w:rsid w:val="00F82A4F"/>
    <w:rsid w:val="00F8704C"/>
    <w:rsid w:val="00F90788"/>
    <w:rsid w:val="00FD7C95"/>
    <w:rsid w:val="00FE277B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4AFC4-B0B8-4640-A762-D86A5879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8E1ACD"/>
    <w:pPr>
      <w:widowControl w:val="0"/>
      <w:tabs>
        <w:tab w:val="left" w:pos="2304"/>
        <w:tab w:val="left" w:pos="3456"/>
        <w:tab w:val="left" w:pos="4608"/>
        <w:tab w:val="left" w:pos="5760"/>
      </w:tabs>
      <w:autoSpaceDE w:val="0"/>
      <w:autoSpaceDN w:val="0"/>
      <w:adjustRightInd w:val="0"/>
      <w:spacing w:after="0" w:line="480" w:lineRule="atLeast"/>
      <w:ind w:right="1467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E1ACD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rsid w:val="008E1ACD"/>
    <w:pPr>
      <w:widowControl w:val="0"/>
      <w:tabs>
        <w:tab w:val="left" w:pos="2304"/>
        <w:tab w:val="left" w:pos="3456"/>
        <w:tab w:val="left" w:pos="4608"/>
        <w:tab w:val="decimal" w:pos="5760"/>
      </w:tabs>
      <w:autoSpaceDE w:val="0"/>
      <w:autoSpaceDN w:val="0"/>
      <w:adjustRightInd w:val="0"/>
      <w:spacing w:after="100" w:afterAutospacing="1" w:line="240" w:lineRule="atLeast"/>
      <w:ind w:right="146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E1AC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8E1ACD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8E1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8E1ACD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8E1ACD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C0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chichte.uni-mainz.de/leitfaden-fuer-lehrende/modul-1-einfuehrung-in-grundlagen-theorien-und-methoden-der-geschichtswissenschaf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uestegeschichte.uni-mainz.de/personen/sekretariat-der-neuesten-geschicht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8E5E-A6FD-4F3A-9ABA-CCA010A9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</dc:creator>
  <cp:keywords/>
  <dc:description/>
  <cp:lastModifiedBy>Elz</cp:lastModifiedBy>
  <cp:revision>2</cp:revision>
  <dcterms:created xsi:type="dcterms:W3CDTF">2021-02-12T10:00:00Z</dcterms:created>
  <dcterms:modified xsi:type="dcterms:W3CDTF">2021-02-12T10:00:00Z</dcterms:modified>
</cp:coreProperties>
</file>